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Overskrift 1,E Overskrift 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cs="Helvetica Light" w:hAnsi="Helvetica Light" w:eastAsia="Helvetica Light"/>
          <w:b w:val="0"/>
          <w:bCs w:val="0"/>
          <w:color w:val="4d4d4d"/>
          <w:sz w:val="48"/>
          <w:szCs w:val="48"/>
          <w:u w:color="4d4d4d"/>
        </w:rPr>
      </w:pPr>
      <w:r>
        <w:rPr>
          <w:rFonts w:ascii="Helvetica Light" w:hAnsi="Helvetica Light"/>
          <w:b w:val="0"/>
          <w:bCs w:val="0"/>
          <w:color w:val="4d4d4d"/>
          <w:sz w:val="48"/>
          <w:szCs w:val="48"/>
          <w:u w:color="4d4d4d"/>
          <w:rtl w:val="0"/>
          <w:lang w:val="da-DK"/>
        </w:rPr>
        <w:t>Ans</w:t>
      </w:r>
      <w:r>
        <w:rPr>
          <w:rFonts w:ascii="Helvetica Light" w:hAnsi="Helvetica Light" w:hint="default"/>
          <w:b w:val="0"/>
          <w:bCs w:val="0"/>
          <w:color w:val="4d4d4d"/>
          <w:sz w:val="48"/>
          <w:szCs w:val="48"/>
          <w:u w:color="4d4d4d"/>
          <w:rtl w:val="0"/>
          <w:lang w:val="da-DK"/>
        </w:rPr>
        <w:t>ø</w:t>
      </w:r>
      <w:r>
        <w:rPr>
          <w:rFonts w:ascii="Helvetica Light" w:hAnsi="Helvetica Light"/>
          <w:b w:val="0"/>
          <w:bCs w:val="0"/>
          <w:color w:val="4d4d4d"/>
          <w:sz w:val="48"/>
          <w:szCs w:val="48"/>
          <w:u w:color="4d4d4d"/>
          <w:rtl w:val="0"/>
          <w:lang w:val="da-DK"/>
        </w:rPr>
        <w:t xml:space="preserve">gningsskema til </w:t>
      </w:r>
    </w:p>
    <w:p>
      <w:pPr>
        <w:pStyle w:val="Overskrift 1,E Overskrift 1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Helvetica Light" w:cs="Helvetica Light" w:hAnsi="Helvetica Light" w:eastAsia="Helvetica Light"/>
          <w:b w:val="0"/>
          <w:bCs w:val="0"/>
          <w:color w:val="4d4d4d"/>
          <w:sz w:val="48"/>
          <w:szCs w:val="48"/>
          <w:u w:color="4d4d4d"/>
        </w:rPr>
      </w:pPr>
      <w:r>
        <w:rPr>
          <w:rFonts w:ascii="Helvetica Light" w:hAnsi="Helvetica Light"/>
          <w:b w:val="0"/>
          <w:bCs w:val="0"/>
          <w:color w:val="4d4d4d"/>
          <w:sz w:val="48"/>
          <w:szCs w:val="48"/>
          <w:u w:color="4d4d4d"/>
          <w:rtl w:val="0"/>
          <w:lang w:val="da-DK"/>
        </w:rPr>
        <w:t>Knud og Edith Eriksens Mindefond</w:t>
      </w:r>
    </w:p>
    <w:p>
      <w:pPr>
        <w:pStyle w:val="Manche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Forskningsprojekt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 xml:space="preserve"> 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Afsni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Projektets titel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Titel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Afsni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before="240"/>
      </w:pPr>
      <w:r>
        <w:rPr>
          <w:rtl w:val="0"/>
          <w:lang w:val="da-DK"/>
        </w:rPr>
        <w:t>Ans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ger navn, titel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Den, der er ansvarlig overfor fonden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Afsni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Ans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gers underskrift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Dato og underskrift</w:t>
      </w:r>
    </w:p>
    <w:p>
      <w:pPr>
        <w:pStyle w:val="Afsni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e-DE"/>
        </w:rPr>
        <w:t>Ans</w:t>
      </w:r>
      <w:r>
        <w:rPr>
          <w:rtl w:val="0"/>
          <w:lang w:val="da-DK"/>
        </w:rPr>
        <w:t>ø</w:t>
      </w:r>
      <w:r>
        <w:rPr>
          <w:rtl w:val="0"/>
          <w:lang w:val="nl-NL"/>
        </w:rPr>
        <w:t>gers data</w:t>
      </w:r>
    </w:p>
    <w:p>
      <w:pPr>
        <w:pStyle w:val="Afsni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01 Ans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gers navn og titel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Fornavn, efternavn og titel</w:t>
      </w:r>
    </w:p>
    <w:p>
      <w:pPr>
        <w:pStyle w:val="Afsni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02 CPR eller CVR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Afsni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03 Stilling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Afsni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04 Uddannelse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Afsni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05 Privatadresse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Afsni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06 Telefon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Heading 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Projektets data</w:t>
      </w:r>
    </w:p>
    <w:p>
      <w:pPr>
        <w:pStyle w:val="Afsni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07 Hvor udf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res projektet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Afsni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08 Institution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Afsni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09 Adresse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Afsni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10 Telefon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Afsni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11 Projektets varighed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Start: mm/</w:t>
      </w:r>
      <w:r>
        <w:rPr>
          <w:rtl w:val="0"/>
          <w:lang w:val="da-DK"/>
        </w:rPr>
        <w:t>åå</w:t>
        <w:tab/>
      </w:r>
      <w:r>
        <w:rPr>
          <w:rtl w:val="0"/>
          <w:lang w:val="da-DK"/>
        </w:rPr>
        <w:t>Slut: mm/</w:t>
      </w:r>
      <w:r>
        <w:rPr>
          <w:rtl w:val="0"/>
          <w:lang w:val="da-DK"/>
        </w:rPr>
        <w:t>åå</w:t>
      </w:r>
    </w:p>
    <w:p>
      <w:pPr>
        <w:pStyle w:val="Afsni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12 Medarbejdere i projektgruppen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Navn, stilling, arbejdssted</w:t>
      </w:r>
    </w:p>
    <w:p>
      <w:pPr>
        <w:pStyle w:val="Heading 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</w:rPr>
        <w:t>Projektets beskrivelse</w:t>
      </w:r>
    </w:p>
    <w:p>
      <w:pPr>
        <w:pStyle w:val="Afsni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13 Kort og letforst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 xml:space="preserve">elig beskrivelse af forskningsprojektet og hvad der 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nskes opn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et eller dokumenteret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Heading 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</w:rPr>
        <w:t xml:space="preserve">Projektets </w:t>
      </w:r>
      <w:r>
        <w:rPr>
          <w:rtl w:val="0"/>
          <w:lang w:val="da-DK"/>
        </w:rPr>
        <w:t>ø</w:t>
      </w:r>
      <w:r>
        <w:rPr>
          <w:rtl w:val="0"/>
        </w:rPr>
        <w:t>konomi</w:t>
      </w:r>
    </w:p>
    <w:p>
      <w:pPr>
        <w:pStyle w:val="Afsni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14 Hvilket bel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 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ger du Knud og Edith Eriksens Mindefond om?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DKK</w:t>
      </w:r>
    </w:p>
    <w:p>
      <w:pPr>
        <w:pStyle w:val="Afsni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15 Budget for det ans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gte bel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Specifikation med bel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bsangivelser</w:t>
      </w:r>
    </w:p>
    <w:p>
      <w:pPr>
        <w:pStyle w:val="Afsni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16 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ges der yderligere midler til forskningsprojektet?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Er projektet afh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ngigt af yderligere bel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 - ja/nej: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160"/>
      </w:pPr>
      <w:r>
        <w:rPr>
          <w:rtl w:val="0"/>
          <w:lang w:val="da-DK"/>
        </w:rPr>
        <w:t>Er tilsagn om yderligere st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tte opn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et - ja/nej: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Afsni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17 Bilagsfortegnelse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01 Ans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gers CV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02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03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Afsni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18 Supplerende bem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rkninger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Afsni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Bem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rkninger til skemaets udfyldelse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Du skal udfylde samtlige rubrikker i skemaet. Hvis du er i tvivl,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skriv det.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Pkt. 02 - udbetalte bel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b indberettes til Told &amp; Skat med henvisning til det CPR eller CVR nummer du opgiver. Opgiver du et CVR nummer,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husk at opgive navn og adresse der tilh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rer CVR nummeret.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Pkt. 11 - udfyldes,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godt du kan.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" w:cs="Helvetica" w:hAnsi="Helvetica" w:eastAsia="Helvetica"/>
          <w:color w:val="353535"/>
          <w:sz w:val="18"/>
          <w:szCs w:val="18"/>
          <w:u w:color="353535"/>
        </w:rPr>
      </w:pPr>
      <w:r>
        <w:rPr>
          <w:rFonts w:ascii="Helvetica" w:hAnsi="Helvetica"/>
          <w:sz w:val="18"/>
          <w:szCs w:val="18"/>
          <w:rtl w:val="0"/>
          <w:lang w:val="en-US"/>
        </w:rPr>
        <w:t>Pkt. 15 - Husk at specificere dit budget. Knud og Edith Eriksens Mindefond yder st</w:t>
      </w:r>
      <w:r>
        <w:rPr>
          <w:rFonts w:ascii="Helvetica" w:hAnsi="Helvetica" w:hint="default"/>
          <w:sz w:val="18"/>
          <w:szCs w:val="18"/>
          <w:rtl w:val="0"/>
          <w:lang w:val="en-US"/>
        </w:rPr>
        <w:t>ø</w:t>
      </w:r>
      <w:r>
        <w:rPr>
          <w:rFonts w:ascii="Helvetica" w:hAnsi="Helvetica"/>
          <w:sz w:val="18"/>
          <w:szCs w:val="18"/>
          <w:rtl w:val="0"/>
          <w:lang w:val="en-US"/>
        </w:rPr>
        <w:t>tte til l</w:t>
      </w:r>
      <w:r>
        <w:rPr>
          <w:rFonts w:ascii="Helvetica" w:hAnsi="Helvetica" w:hint="default"/>
          <w:sz w:val="18"/>
          <w:szCs w:val="18"/>
          <w:rtl w:val="0"/>
          <w:lang w:val="en-US"/>
        </w:rPr>
        <w:t>ø</w:t>
      </w:r>
      <w:r>
        <w:rPr>
          <w:rFonts w:ascii="Helvetica" w:hAnsi="Helvetica"/>
          <w:sz w:val="18"/>
          <w:szCs w:val="18"/>
          <w:rtl w:val="0"/>
          <w:lang w:val="en-US"/>
        </w:rPr>
        <w:t xml:space="preserve">n, materialer og udstyr. 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Pkt. 16 - Hvis forskningsprojektet er afh</w:t>
      </w:r>
      <w:r>
        <w:rPr>
          <w:rtl w:val="0"/>
          <w:lang w:val="da-DK"/>
        </w:rPr>
        <w:t>æ</w:t>
      </w:r>
      <w:r>
        <w:rPr>
          <w:rtl w:val="0"/>
          <w:lang w:val="da-DK"/>
        </w:rPr>
        <w:t>ngigt af yderligere tilvejebringelse af midler, kan Knud og Edith Eriksens Mindefond give et betinget tilsagn, der kommer til udbetaling s</w:t>
      </w:r>
      <w:r>
        <w:rPr>
          <w:rtl w:val="0"/>
          <w:lang w:val="da-DK"/>
        </w:rPr>
        <w:t>å</w:t>
      </w:r>
      <w:r>
        <w:rPr>
          <w:rtl w:val="0"/>
          <w:lang w:val="da-DK"/>
        </w:rPr>
        <w:t>fremt forskningsprojektet i sin helhed gennemf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res.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Ans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gning og bilag indsendes elektronisk til Knud og Edith Eriksens Mindefond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 xml:space="preserve">℅ </w:t>
      </w:r>
      <w:r>
        <w:rPr>
          <w:rtl w:val="0"/>
          <w:lang w:val="da-DK"/>
        </w:rPr>
        <w:t>advokat Claus Plum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"mailto:cp@ak64.dk"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a-DK"/>
        </w:rPr>
        <w:t>fond@keemindefond.dk</w:t>
      </w:r>
      <w:r>
        <w:rPr/>
        <w:fldChar w:fldCharType="end" w:fldLock="0"/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der kvitterer for modtagne ans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gninger.</w:t>
      </w:r>
    </w:p>
    <w:p>
      <w:pPr>
        <w:pStyle w:val="Afsnit"/>
      </w:pPr>
      <w:r>
        <w:rPr>
          <w:rtl w:val="0"/>
        </w:rPr>
        <w:t>Bem</w:t>
      </w:r>
      <w:r>
        <w:rPr>
          <w:rtl w:val="0"/>
        </w:rPr>
        <w:t>æ</w:t>
      </w:r>
      <w:r>
        <w:rPr>
          <w:rtl w:val="0"/>
        </w:rPr>
        <w:t>rk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da-DK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Style w:val="Ingen"/>
          <w:rFonts w:ascii="Helvetica" w:cs="Helvetica" w:hAnsi="Helvetica" w:eastAsia="Helvetica"/>
          <w:color w:val="353535"/>
          <w:sz w:val="18"/>
          <w:szCs w:val="18"/>
          <w:u w:color="353535"/>
          <w:lang w:val="da-DK"/>
        </w:rPr>
      </w:pPr>
      <w:r>
        <w:rPr>
          <w:rStyle w:val="Ingen"/>
          <w:rFonts w:ascii="Helvetica" w:hAnsi="Helvetica"/>
          <w:color w:val="353535"/>
          <w:sz w:val="18"/>
          <w:szCs w:val="18"/>
          <w:u w:color="353535"/>
          <w:rtl w:val="0"/>
          <w:lang w:val="da-DK"/>
        </w:rPr>
        <w:t>Fonden st</w:t>
      </w:r>
      <w:r>
        <w:rPr>
          <w:rStyle w:val="Ingen"/>
          <w:rFonts w:ascii="Helvetica" w:hAnsi="Helvetica" w:hint="default"/>
          <w:color w:val="353535"/>
          <w:sz w:val="18"/>
          <w:szCs w:val="18"/>
          <w:u w:color="353535"/>
          <w:rtl w:val="0"/>
          <w:lang w:val="da-DK"/>
        </w:rPr>
        <w:t>ø</w:t>
      </w:r>
      <w:r>
        <w:rPr>
          <w:rStyle w:val="Ingen"/>
          <w:rFonts w:ascii="Helvetica" w:hAnsi="Helvetica"/>
          <w:color w:val="353535"/>
          <w:sz w:val="18"/>
          <w:szCs w:val="18"/>
          <w:u w:color="353535"/>
          <w:rtl w:val="0"/>
          <w:lang w:val="da-DK"/>
        </w:rPr>
        <w:t>tter ikke:</w:t>
      </w:r>
    </w:p>
    <w:p>
      <w:pPr>
        <w:pStyle w:val="Normal.0"/>
        <w:widowControl w:val="0"/>
        <w:numPr>
          <w:ilvl w:val="0"/>
          <w:numId w:val="2"/>
        </w:numPr>
        <w:rPr>
          <w:rStyle w:val="Ingen"/>
          <w:rFonts w:ascii="Helvetica" w:cs="Helvetica" w:hAnsi="Helvetica" w:eastAsia="Helvetica"/>
          <w:color w:val="353535"/>
          <w:sz w:val="18"/>
          <w:szCs w:val="18"/>
          <w:u w:color="353535"/>
          <w:lang w:val="da-DK"/>
        </w:rPr>
      </w:pPr>
      <w:r>
        <w:rPr>
          <w:rStyle w:val="Ingen"/>
          <w:rFonts w:ascii="Helvetica" w:hAnsi="Helvetica"/>
          <w:color w:val="353535"/>
          <w:sz w:val="18"/>
          <w:szCs w:val="18"/>
          <w:u w:color="353535"/>
          <w:rtl w:val="0"/>
          <w:lang w:val="da-DK"/>
        </w:rPr>
        <w:t>o</w:t>
      </w:r>
      <w:r>
        <w:rPr>
          <w:rStyle w:val="Ingen"/>
          <w:rFonts w:ascii="Helvetica" w:hAnsi="Helvetica"/>
          <w:color w:val="353535"/>
          <w:sz w:val="18"/>
          <w:szCs w:val="18"/>
          <w:u w:color="353535"/>
          <w:rtl w:val="0"/>
          <w:lang w:val="da-DK"/>
        </w:rPr>
        <w:t>verheadomkostninger over 5% af det tildelte bel</w:t>
      </w:r>
      <w:r>
        <w:rPr>
          <w:rStyle w:val="Ingen"/>
          <w:rFonts w:ascii="Helvetica" w:hAnsi="Helvetica" w:hint="default"/>
          <w:color w:val="353535"/>
          <w:sz w:val="18"/>
          <w:szCs w:val="18"/>
          <w:u w:color="353535"/>
          <w:rtl w:val="0"/>
          <w:lang w:val="da-DK"/>
        </w:rPr>
        <w:t>ø</w:t>
      </w:r>
      <w:r>
        <w:rPr>
          <w:rStyle w:val="Ingen"/>
          <w:rFonts w:ascii="Helvetica" w:hAnsi="Helvetica"/>
          <w:color w:val="353535"/>
          <w:sz w:val="18"/>
          <w:szCs w:val="18"/>
          <w:u w:color="353535"/>
          <w:rtl w:val="0"/>
          <w:lang w:val="da-DK"/>
        </w:rPr>
        <w:t>b</w:t>
      </w:r>
    </w:p>
    <w:p>
      <w:pPr>
        <w:pStyle w:val="Normal.0"/>
        <w:widowControl w:val="0"/>
        <w:numPr>
          <w:ilvl w:val="0"/>
          <w:numId w:val="2"/>
        </w:numPr>
        <w:rPr>
          <w:rStyle w:val="Ingen"/>
          <w:rFonts w:ascii="Helvetica" w:cs="Helvetica" w:hAnsi="Helvetica" w:eastAsia="Helvetica"/>
          <w:color w:val="353535"/>
          <w:sz w:val="18"/>
          <w:szCs w:val="18"/>
          <w:u w:color="353535"/>
          <w:lang w:val="da-DK"/>
        </w:rPr>
      </w:pPr>
      <w:r>
        <w:rPr>
          <w:rStyle w:val="Ingen"/>
          <w:rFonts w:ascii="Helvetica" w:hAnsi="Helvetica"/>
          <w:color w:val="353535"/>
          <w:sz w:val="18"/>
          <w:szCs w:val="18"/>
          <w:u w:color="353535"/>
          <w:rtl w:val="0"/>
          <w:lang w:val="da-DK"/>
        </w:rPr>
        <w:t>familiemedlemmers deltagelse i rejser</w:t>
      </w:r>
    </w:p>
    <w:p>
      <w:pPr>
        <w:pStyle w:val="Normal.0"/>
        <w:widowControl w:val="0"/>
        <w:numPr>
          <w:ilvl w:val="0"/>
          <w:numId w:val="2"/>
        </w:numPr>
        <w:rPr>
          <w:rStyle w:val="Ingen"/>
          <w:rFonts w:ascii="Helvetica" w:cs="Helvetica" w:hAnsi="Helvetica" w:eastAsia="Helvetica"/>
          <w:color w:val="353535"/>
          <w:sz w:val="18"/>
          <w:szCs w:val="18"/>
          <w:u w:color="353535"/>
          <w:lang w:val="da-DK"/>
        </w:rPr>
      </w:pPr>
      <w:r>
        <w:rPr>
          <w:rStyle w:val="Ingen"/>
          <w:rFonts w:ascii="Helvetica" w:hAnsi="Helvetica"/>
          <w:color w:val="353535"/>
          <w:sz w:val="18"/>
          <w:szCs w:val="18"/>
          <w:u w:color="353535"/>
          <w:rtl w:val="0"/>
          <w:lang w:val="da-DK"/>
        </w:rPr>
        <w:t>udenlandsophold, uden videnskabeligt indhold</w:t>
      </w:r>
    </w:p>
    <w:p>
      <w:pPr>
        <w:pStyle w:val="Normal.0"/>
        <w:widowControl w:val="0"/>
        <w:numPr>
          <w:ilvl w:val="0"/>
          <w:numId w:val="2"/>
        </w:numPr>
        <w:rPr>
          <w:rStyle w:val="Ingen"/>
          <w:rFonts w:ascii="Helvetica" w:cs="Helvetica" w:hAnsi="Helvetica" w:eastAsia="Helvetica"/>
          <w:color w:val="353535"/>
          <w:sz w:val="18"/>
          <w:szCs w:val="18"/>
          <w:u w:color="353535"/>
          <w:lang w:val="da-DK"/>
        </w:rPr>
      </w:pPr>
      <w:r>
        <w:rPr>
          <w:rStyle w:val="Ingen"/>
          <w:rFonts w:ascii="Helvetica" w:hAnsi="Helvetica"/>
          <w:color w:val="353535"/>
          <w:sz w:val="18"/>
          <w:szCs w:val="18"/>
          <w:u w:color="353535"/>
          <w:rtl w:val="0"/>
          <w:lang w:val="da-DK"/>
        </w:rPr>
        <w:t>overs</w:t>
      </w:r>
      <w:r>
        <w:rPr>
          <w:rStyle w:val="Ingen"/>
          <w:rFonts w:ascii="Helvetica" w:hAnsi="Helvetica" w:hint="default"/>
          <w:color w:val="353535"/>
          <w:sz w:val="18"/>
          <w:szCs w:val="18"/>
          <w:u w:color="353535"/>
          <w:rtl w:val="0"/>
          <w:lang w:val="da-DK"/>
        </w:rPr>
        <w:t>æ</w:t>
      </w:r>
      <w:r>
        <w:rPr>
          <w:rStyle w:val="Ingen"/>
          <w:rFonts w:ascii="Helvetica" w:hAnsi="Helvetica"/>
          <w:color w:val="353535"/>
          <w:sz w:val="18"/>
          <w:szCs w:val="18"/>
          <w:u w:color="353535"/>
          <w:rtl w:val="0"/>
          <w:lang w:val="da-DK"/>
        </w:rPr>
        <w:t>ttelse, trykning og k</w:t>
      </w:r>
      <w:r>
        <w:rPr>
          <w:rStyle w:val="Ingen"/>
          <w:rFonts w:ascii="Helvetica" w:hAnsi="Helvetica" w:hint="default"/>
          <w:color w:val="353535"/>
          <w:sz w:val="18"/>
          <w:szCs w:val="18"/>
          <w:u w:color="353535"/>
          <w:rtl w:val="0"/>
          <w:lang w:val="da-DK"/>
        </w:rPr>
        <w:t>ø</w:t>
      </w:r>
      <w:r>
        <w:rPr>
          <w:rStyle w:val="Ingen"/>
          <w:rFonts w:ascii="Helvetica" w:hAnsi="Helvetica"/>
          <w:color w:val="353535"/>
          <w:sz w:val="18"/>
          <w:szCs w:val="18"/>
          <w:u w:color="353535"/>
          <w:rtl w:val="0"/>
          <w:lang w:val="da-DK"/>
        </w:rPr>
        <w:t>b af s</w:t>
      </w:r>
      <w:r>
        <w:rPr>
          <w:rStyle w:val="Ingen"/>
          <w:rFonts w:ascii="Helvetica" w:hAnsi="Helvetica" w:hint="default"/>
          <w:color w:val="353535"/>
          <w:sz w:val="18"/>
          <w:szCs w:val="18"/>
          <w:u w:color="353535"/>
          <w:rtl w:val="0"/>
          <w:lang w:val="da-DK"/>
        </w:rPr>
        <w:t>æ</w:t>
      </w:r>
      <w:r>
        <w:rPr>
          <w:rStyle w:val="Ingen"/>
          <w:rFonts w:ascii="Helvetica" w:hAnsi="Helvetica"/>
          <w:color w:val="353535"/>
          <w:sz w:val="18"/>
          <w:szCs w:val="18"/>
          <w:u w:color="353535"/>
          <w:rtl w:val="0"/>
          <w:lang w:val="da-DK"/>
        </w:rPr>
        <w:t>rtryk</w:t>
      </w:r>
    </w:p>
    <w:p>
      <w:pPr>
        <w:pStyle w:val="Normal.0"/>
        <w:widowControl w:val="0"/>
        <w:numPr>
          <w:ilvl w:val="0"/>
          <w:numId w:val="2"/>
        </w:numPr>
        <w:rPr>
          <w:rStyle w:val="Ingen"/>
          <w:rFonts w:ascii="Helvetica" w:cs="Helvetica" w:hAnsi="Helvetica" w:eastAsia="Helvetica"/>
          <w:color w:val="353535"/>
          <w:sz w:val="18"/>
          <w:szCs w:val="18"/>
          <w:u w:color="353535"/>
          <w:lang w:val="da-DK"/>
        </w:rPr>
      </w:pPr>
      <w:r>
        <w:rPr>
          <w:rStyle w:val="Ingen"/>
          <w:rFonts w:ascii="Helvetica" w:hAnsi="Helvetica"/>
          <w:color w:val="353535"/>
          <w:sz w:val="18"/>
          <w:szCs w:val="18"/>
          <w:u w:color="353535"/>
          <w:rtl w:val="0"/>
          <w:lang w:val="da-DK"/>
        </w:rPr>
        <w:t>l</w:t>
      </w:r>
      <w:r>
        <w:rPr>
          <w:rStyle w:val="Ingen"/>
          <w:rFonts w:ascii="Helvetica" w:hAnsi="Helvetica" w:hint="default"/>
          <w:color w:val="353535"/>
          <w:sz w:val="18"/>
          <w:szCs w:val="18"/>
          <w:u w:color="353535"/>
          <w:rtl w:val="0"/>
          <w:lang w:val="da-DK"/>
        </w:rPr>
        <w:t>ø</w:t>
      </w:r>
      <w:r>
        <w:rPr>
          <w:rStyle w:val="Ingen"/>
          <w:rFonts w:ascii="Helvetica" w:hAnsi="Helvetica"/>
          <w:color w:val="353535"/>
          <w:sz w:val="18"/>
          <w:szCs w:val="18"/>
          <w:u w:color="353535"/>
          <w:rtl w:val="0"/>
          <w:lang w:val="da-DK"/>
        </w:rPr>
        <w:t>bende drift og administration, dog tillades blodpr</w:t>
      </w:r>
      <w:r>
        <w:rPr>
          <w:rStyle w:val="Ingen"/>
          <w:rFonts w:ascii="Helvetica" w:hAnsi="Helvetica" w:hint="default"/>
          <w:color w:val="353535"/>
          <w:sz w:val="18"/>
          <w:szCs w:val="18"/>
          <w:u w:color="353535"/>
          <w:rtl w:val="0"/>
          <w:lang w:val="da-DK"/>
        </w:rPr>
        <w:t>ø</w:t>
      </w:r>
      <w:r>
        <w:rPr>
          <w:rStyle w:val="Ingen"/>
          <w:rFonts w:ascii="Helvetica" w:hAnsi="Helvetica"/>
          <w:color w:val="353535"/>
          <w:sz w:val="18"/>
          <w:szCs w:val="18"/>
          <w:u w:color="353535"/>
          <w:rtl w:val="0"/>
          <w:lang w:val="da-DK"/>
        </w:rPr>
        <w:t>ver og lign.</w:t>
      </w:r>
    </w:p>
    <w:p>
      <w:pPr>
        <w:pStyle w:val="Normal.0"/>
        <w:widowControl w:val="0"/>
        <w:numPr>
          <w:ilvl w:val="0"/>
          <w:numId w:val="2"/>
        </w:numPr>
        <w:rPr>
          <w:sz w:val="18"/>
          <w:szCs w:val="18"/>
          <w:lang w:val="da-DK"/>
        </w:rPr>
      </w:pPr>
      <w:r>
        <w:rPr>
          <w:rStyle w:val="Ingen"/>
          <w:rFonts w:ascii="Helvetica" w:hAnsi="Helvetica"/>
          <w:color w:val="353535"/>
          <w:sz w:val="18"/>
          <w:szCs w:val="18"/>
          <w:u w:color="353535"/>
          <w:rtl w:val="0"/>
          <w:lang w:val="da-DK"/>
        </w:rPr>
        <w:t>honorering af fundraisere</w:t>
      </w:r>
    </w:p>
    <w:p>
      <w:pPr>
        <w:pStyle w:val="Afsni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tl w:val="0"/>
          <w:lang w:val="da-DK"/>
        </w:rPr>
        <w:t>Du kan se mere om fondens stiftere, fondens fundats, ans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gningsfrister, tidligere st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tte forskningsprojekter, mv.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fondens hjemmeside:</w:t>
      </w:r>
    </w:p>
    <w:p>
      <w:pPr>
        <w:pStyle w:val="Brødtekst 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"http://www.keemindefond.dk"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da-DK"/>
        </w:rPr>
        <w:t>http://www.keemindefond.dk</w:t>
      </w:r>
      <w:r>
        <w:rPr/>
        <w:fldChar w:fldCharType="end" w:fldLock="0"/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2268" w:right="1134" w:bottom="1134" w:left="1134" w:header="567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pBdr>
        <w:top w:val="single" w:color="595959" w:sz="2" w:space="0" w:shadow="0" w:frame="0"/>
        <w:left w:val="nil"/>
        <w:bottom w:val="nil"/>
        <w:right w:val="nil"/>
      </w:pBdr>
      <w:tabs>
        <w:tab w:val="right" w:pos="9612"/>
        <w:tab w:val="clear" w:pos="9632"/>
      </w:tabs>
    </w:pPr>
    <w:r>
      <w:rPr>
        <w:rtl w:val="0"/>
        <w:lang w:val="da-DK"/>
      </w:rPr>
      <w:t>Kongevej 64 | 6400 S</w:t>
    </w:r>
    <w:r>
      <w:rPr>
        <w:rtl w:val="0"/>
        <w:lang w:val="da-DK"/>
      </w:rPr>
      <w:t>ø</w:t>
    </w:r>
    <w:r>
      <w:rPr>
        <w:rtl w:val="0"/>
        <w:lang w:val="da-DK"/>
      </w:rPr>
      <w:t>nderborg | Telefon 7443 4363 | CVR 33900546 | fond@keemindefond.dk</w:t>
    </w:r>
  </w:p>
  <w:p>
    <w:pPr>
      <w:pStyle w:val="Sidetal1"/>
      <w:tabs>
        <w:tab w:val="right" w:pos="9612"/>
        <w:tab w:val="clear" w:pos="9632"/>
      </w:tabs>
    </w:pPr>
    <w:r>
      <w:rPr>
        <w:rtl w:val="0"/>
        <w:lang w:val="da-DK"/>
      </w:rPr>
      <w:t>Ans</w:t>
    </w:r>
    <w:r>
      <w:rPr>
        <w:rtl w:val="0"/>
        <w:lang w:val="da-DK"/>
      </w:rPr>
      <w:t>ø</w:t>
    </w:r>
    <w:r>
      <w:rPr>
        <w:rtl w:val="0"/>
        <w:lang w:val="da-DK"/>
      </w:rPr>
      <w:t xml:space="preserve">gningsskema side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>
      <w:rPr>
        <w:rtl w:val="0"/>
        <w:lang w:val="da-DK"/>
      </w:rPr>
      <w:t xml:space="preserve"> af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6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pBdr>
        <w:top w:val="single" w:color="595959" w:sz="2" w:space="0" w:shadow="0" w:frame="0"/>
        <w:left w:val="nil"/>
        <w:bottom w:val="nil"/>
        <w:right w:val="nil"/>
      </w:pBdr>
      <w:tabs>
        <w:tab w:val="right" w:pos="9612"/>
        <w:tab w:val="clear" w:pos="9632"/>
      </w:tabs>
    </w:pPr>
    <w:r>
      <w:rPr>
        <w:rtl w:val="0"/>
        <w:lang w:val="da-DK"/>
      </w:rPr>
      <w:t>Kongevej 64 | 6400 S</w:t>
    </w:r>
    <w:r>
      <w:rPr>
        <w:rtl w:val="0"/>
        <w:lang w:val="da-DK"/>
      </w:rPr>
      <w:t>ø</w:t>
    </w:r>
    <w:r>
      <w:rPr>
        <w:rtl w:val="0"/>
        <w:lang w:val="da-DK"/>
      </w:rPr>
      <w:t>nderborg | Telefon 7443 4363 | CVR 33900546</w:t>
    </w:r>
  </w:p>
  <w:p>
    <w:pPr>
      <w:pStyle w:val="Sidetal1"/>
      <w:tabs>
        <w:tab w:val="right" w:pos="9612"/>
        <w:tab w:val="clear" w:pos="9632"/>
      </w:tabs>
    </w:pPr>
    <w:r>
      <w:rPr>
        <w:rtl w:val="0"/>
        <w:lang w:val="da-DK"/>
      </w:rPr>
      <w:t>Ans</w:t>
    </w:r>
    <w:r>
      <w:rPr>
        <w:rtl w:val="0"/>
        <w:lang w:val="da-DK"/>
      </w:rPr>
      <w:t>ø</w:t>
    </w:r>
    <w:r>
      <w:rPr>
        <w:rtl w:val="0"/>
        <w:lang w:val="da-DK"/>
      </w:rPr>
      <w:t xml:space="preserve">gningsskema side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  <w:lang w:val="da-DK"/>
      </w:rPr>
      <w:t xml:space="preserve"> af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6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pBdr>
        <w:top w:val="single" w:color="595959" w:sz="2" w:space="0" w:shadow="0" w:frame="0"/>
        <w:left w:val="nil"/>
        <w:bottom w:val="nil"/>
        <w:right w:val="nil"/>
      </w:pBdr>
      <w:tabs>
        <w:tab w:val="right" w:pos="9612"/>
        <w:tab w:val="clear" w:pos="9632"/>
      </w:tabs>
    </w:pPr>
    <w:r>
      <w:rPr>
        <w:rtl w:val="0"/>
        <w:lang w:val="da-DK"/>
      </w:rPr>
      <w:t>Knud og Edith Eriksens Mindefond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ehoved &amp; sidefod"/>
      <w:tabs>
        <w:tab w:val="right" w:pos="9612"/>
        <w:tab w:val="clear" w:pos="9632"/>
      </w:tabs>
    </w:pPr>
    <w:r>
      <w:rPr>
        <w:rtl w:val="0"/>
        <w:lang w:val="da-DK"/>
      </w:rPr>
      <w:t>Knud og Edith Eriksens Mindefond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er"/>
  </w:abstractNum>
  <w:abstractNum w:abstractNumId="1">
    <w:multiLevelType w:val="hybridMultilevel"/>
    <w:styleLink w:val="Punkter"/>
    <w:lvl w:ilvl="0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1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d4d4d"/>
      <w:spacing w:val="0"/>
      <w:kern w:val="0"/>
      <w:position w:val="0"/>
      <w:sz w:val="16"/>
      <w:szCs w:val="16"/>
      <w:u w:val="none" w:color="4d4d4d"/>
      <w:vertAlign w:val="baseline"/>
      <w:lang w:val="da-DK"/>
    </w:rPr>
  </w:style>
  <w:style w:type="paragraph" w:styleId="Sidetal1">
    <w:name w:val="Sidetal1"/>
    <w:next w:val="Sidetal1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righ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d4d4d"/>
      <w:spacing w:val="0"/>
      <w:kern w:val="0"/>
      <w:position w:val="0"/>
      <w:sz w:val="16"/>
      <w:szCs w:val="16"/>
      <w:u w:val="none" w:color="4d4d4d"/>
      <w:vertAlign w:val="baseline"/>
      <w:lang w:val="da-DK"/>
    </w:rPr>
  </w:style>
  <w:style w:type="paragraph" w:styleId="Overskrift 1,E Overskrift 1">
    <w:name w:val="Overskrift 1"/>
    <w:next w:val="Brødteks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da-DK"/>
    </w:rPr>
  </w:style>
  <w:style w:type="paragraph" w:styleId="Brødtekst A">
    <w:name w:val="Brødtekst A"/>
    <w:next w:val="Afsni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40" w:after="24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da-DK"/>
    </w:rPr>
  </w:style>
  <w:style w:type="paragraph" w:styleId="Afsnit">
    <w:name w:val="Afsnit"/>
    <w:next w:val="Brødtekst A"/>
    <w:pPr>
      <w:keepNext w:val="0"/>
      <w:keepLines w:val="0"/>
      <w:pageBreakBefore w:val="0"/>
      <w:widowControl w:val="1"/>
      <w:pBdr>
        <w:top w:val="nil"/>
        <w:left w:val="nil"/>
        <w:bottom w:val="single" w:color="595959" w:sz="2" w:space="0" w:shadow="0" w:frame="0"/>
        <w:right w:val="nil"/>
      </w:pBdr>
      <w:shd w:val="clear" w:color="auto" w:fill="auto"/>
      <w:suppressAutoHyphens w:val="0"/>
      <w:bidi w:val="0"/>
      <w:spacing w:before="360" w:after="0" w:line="240" w:lineRule="auto"/>
      <w:ind w:left="0" w:right="0" w:firstLine="0"/>
      <w:jc w:val="left"/>
      <w:outlineLvl w:val="9"/>
    </w:pPr>
    <w:rPr>
      <w:rFonts w:ascii="Helvetica Light" w:cs="Arial Unicode MS" w:hAnsi="Helvetica Light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454a4a"/>
      <w:spacing w:val="0"/>
      <w:kern w:val="0"/>
      <w:position w:val="0"/>
      <w:sz w:val="20"/>
      <w:szCs w:val="20"/>
      <w:u w:val="none" w:color="454a4a"/>
      <w:vertAlign w:val="baseline"/>
      <w:lang w:val="da-DK"/>
    </w:rPr>
  </w:style>
  <w:style w:type="paragraph" w:styleId="Manchet">
    <w:name w:val="Manchet"/>
    <w:next w:val="Brødtekst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a-DK"/>
    </w:rPr>
  </w:style>
  <w:style w:type="paragraph" w:styleId="Heading 2">
    <w:name w:val="Heading 2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Ingen">
    <w:name w:val="Ingen"/>
  </w:style>
  <w:style w:type="character" w:styleId="Hyperlink.0">
    <w:name w:val="Hyperlink.0"/>
    <w:basedOn w:val="Ingen"/>
    <w:next w:val="Hyperlink.0"/>
    <w:rPr>
      <w:color w:val="000099"/>
      <w:u w:val="single" w:color="000099"/>
    </w:rPr>
  </w:style>
  <w:style w:type="numbering" w:styleId="Punkter">
    <w:name w:val="Punkter"/>
    <w:pPr>
      <w:numPr>
        <w:numId w:val="1"/>
      </w:numPr>
    </w:pPr>
  </w:style>
  <w:style w:type="character" w:styleId="Hyperlink.1">
    <w:name w:val="Hyperlink.1"/>
    <w:basedOn w:val="Ingen"/>
    <w:next w:val="Hyperlink.1"/>
    <w:rPr>
      <w:color w:val="0000ff"/>
      <w:sz w:val="20"/>
      <w:szCs w:val="20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